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4F" w:rsidRDefault="00FF224F" w:rsidP="00FF224F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“书香长旅·墨卷至恒”第八届读书月之</w:t>
      </w:r>
    </w:p>
    <w:p w:rsidR="00FF224F" w:rsidRDefault="00FF224F" w:rsidP="00FF224F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“笔尖论道·翰墨传魂”书画征文比赛</w:t>
      </w:r>
    </w:p>
    <w:p w:rsidR="00FF224F" w:rsidRDefault="00FF224F" w:rsidP="00FF224F">
      <w:pPr>
        <w:autoSpaceDE w:val="0"/>
        <w:autoSpaceDN w:val="0"/>
        <w:adjustRightInd w:val="0"/>
        <w:snapToGrid w:val="0"/>
        <w:spacing w:afterLines="5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参赛要求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征文比赛</w:t>
      </w:r>
      <w:r>
        <w:rPr>
          <w:rFonts w:ascii="仿宋_GB2312" w:eastAsia="仿宋_GB2312" w:hAnsi="仿宋_GB2312" w:cs="仿宋_GB2312" w:hint="default"/>
          <w:sz w:val="32"/>
          <w:szCs w:val="32"/>
        </w:rPr>
        <w:t>参赛</w:t>
      </w:r>
      <w:r>
        <w:rPr>
          <w:rFonts w:ascii="仿宋_GB2312" w:eastAsia="仿宋_GB2312" w:hAnsi="仿宋_GB2312" w:cs="仿宋_GB2312"/>
          <w:sz w:val="32"/>
          <w:szCs w:val="32"/>
        </w:rPr>
        <w:t>要求</w:t>
      </w:r>
    </w:p>
    <w:p w:rsidR="00FF224F" w:rsidRDefault="00FF224F" w:rsidP="00FF224F">
      <w:pPr>
        <w:adjustRightInd w:val="0"/>
        <w:snapToGrid w:val="0"/>
        <w:spacing w:line="360" w:lineRule="auto"/>
        <w:ind w:firstLineChars="210" w:firstLine="672"/>
        <w:rPr>
          <w:rFonts w:ascii="仿宋_GB2312" w:eastAsia="仿宋_GB2312" w:hAnsi="宋体" w:cs="宋体" w:hint="default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（1）参赛方式</w:t>
      </w:r>
    </w:p>
    <w:p w:rsidR="00FF224F" w:rsidRDefault="00FF224F" w:rsidP="00FF224F">
      <w:pPr>
        <w:adjustRightInd w:val="0"/>
        <w:snapToGrid w:val="0"/>
        <w:spacing w:line="360" w:lineRule="auto"/>
        <w:ind w:firstLineChars="210" w:firstLine="672"/>
        <w:rPr>
          <w:rFonts w:ascii="仿宋_GB2312" w:eastAsia="仿宋_GB2312" w:hAnsi="宋体" w:cs="宋体" w:hint="default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下载学习通APP后，选择QQ、</w:t>
      </w:r>
      <w:proofErr w:type="gramStart"/>
      <w:r>
        <w:rPr>
          <w:rFonts w:ascii="仿宋_GB2312" w:eastAsia="仿宋_GB2312" w:hAnsi="宋体" w:cs="宋体"/>
          <w:sz w:val="32"/>
          <w:szCs w:val="32"/>
        </w:rPr>
        <w:t>微信或者</w:t>
      </w:r>
      <w:proofErr w:type="gramEnd"/>
      <w:r>
        <w:rPr>
          <w:rFonts w:ascii="仿宋_GB2312" w:eastAsia="仿宋_GB2312" w:hAnsi="宋体" w:cs="宋体"/>
          <w:sz w:val="32"/>
          <w:szCs w:val="32"/>
        </w:rPr>
        <w:t>手机号登录，实名认证账号并通过读者证条码号绑定学校；学习通首页右上角点击输入邀请码：mh0712，进入活动小组“读书是一种时尚”主题征文比赛；按照每日打卡格式进行打卡，添加读后感或征文；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default"/>
          <w:bCs/>
          <w:sz w:val="32"/>
          <w:szCs w:val="32"/>
        </w:rPr>
      </w:pPr>
      <w:r>
        <w:rPr>
          <w:rFonts w:ascii="仿宋_GB2312" w:eastAsia="仿宋_GB2312" w:hAnsi="宋体" w:cs="宋体"/>
          <w:bCs/>
          <w:sz w:val="32"/>
          <w:szCs w:val="32"/>
        </w:rPr>
        <w:t>（2）评分规则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bCs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支持转发、</w:t>
      </w:r>
      <w:proofErr w:type="gramStart"/>
      <w:r>
        <w:rPr>
          <w:rFonts w:ascii="仿宋_GB2312" w:eastAsia="仿宋_GB2312" w:hAnsi="宋体" w:cs="宋体"/>
          <w:sz w:val="32"/>
          <w:szCs w:val="32"/>
        </w:rPr>
        <w:t>拉票点赞与</w:t>
      </w:r>
      <w:proofErr w:type="gramEnd"/>
      <w:r>
        <w:rPr>
          <w:rFonts w:ascii="仿宋_GB2312" w:eastAsia="仿宋_GB2312" w:hAnsi="宋体" w:cs="宋体"/>
          <w:sz w:val="32"/>
          <w:szCs w:val="32"/>
        </w:rPr>
        <w:t>评论，</w:t>
      </w:r>
      <w:proofErr w:type="gramStart"/>
      <w:r>
        <w:rPr>
          <w:rFonts w:ascii="仿宋_GB2312" w:eastAsia="仿宋_GB2312" w:hAnsi="宋体" w:cs="宋体"/>
          <w:sz w:val="32"/>
          <w:szCs w:val="32"/>
        </w:rPr>
        <w:t>点赞数</w:t>
      </w:r>
      <w:proofErr w:type="gramEnd"/>
      <w:r>
        <w:rPr>
          <w:rFonts w:ascii="仿宋_GB2312" w:eastAsia="仿宋_GB2312" w:hAnsi="宋体" w:cs="宋体"/>
          <w:sz w:val="32"/>
          <w:szCs w:val="32"/>
        </w:rPr>
        <w:t>与评论数总和占总成绩40％，文章内容占总成绩60％（内容得分由长春大学旅游学院图书馆老师评定）；</w:t>
      </w:r>
      <w:r>
        <w:rPr>
          <w:rFonts w:ascii="仿宋_GB2312" w:eastAsia="仿宋_GB2312" w:hAnsi="仿宋_GB2312" w:cs="仿宋_GB2312"/>
          <w:sz w:val="32"/>
          <w:szCs w:val="32"/>
        </w:rPr>
        <w:t>每日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打卡只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统计按照格式要求发布的打卡信息；经过转发的信息，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最终点赞数只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统计本小组内原始信息下的点赞和评论数量。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default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书法比赛参赛要求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（1）参赛方式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通过前期宣传海报、公众号平台、学院推荐、自荐等方式报名参赛。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（2）作品要求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书法种类：硬笔、软笔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纸张要求：软笔书法四开宣纸（约70×35公分）</w:t>
      </w:r>
    </w:p>
    <w:p w:rsidR="00FF224F" w:rsidRDefault="00FF224F" w:rsidP="00FF224F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硬笔书法米字格A4纸（210mm×297mm）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（3）评选方式</w:t>
      </w:r>
    </w:p>
    <w:p w:rsidR="00FF224F" w:rsidRDefault="00FF224F" w:rsidP="00FF224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校内专业教师对上交作品进行初选，邀请省内专家评委对初选作品进行最终评选；校内进行优秀作品展，对极出色的作品进行装裱后，挂至图书馆内进行长期展示。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3.绘画比赛</w:t>
      </w:r>
      <w:r>
        <w:rPr>
          <w:rFonts w:ascii="仿宋_GB2312" w:eastAsia="仿宋_GB2312" w:hAnsi="仿宋_GB2312" w:cs="仿宋_GB2312" w:hint="default"/>
          <w:sz w:val="32"/>
          <w:szCs w:val="32"/>
        </w:rPr>
        <w:t>参赛</w:t>
      </w:r>
      <w:r>
        <w:rPr>
          <w:rFonts w:ascii="仿宋_GB2312" w:eastAsia="仿宋_GB2312" w:hAnsi="仿宋_GB2312" w:cs="仿宋_GB2312"/>
          <w:sz w:val="32"/>
          <w:szCs w:val="32"/>
        </w:rPr>
        <w:t>要求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（1）参赛方式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通过前期宣传海报、公众号平台、学院推荐、自荐等方式报名参赛。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default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（2）作品要求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default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油画、国画、水彩画、山水画等（内容不限，务必注明参赛者姓名，作品名称。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（3）评选方式</w:t>
      </w:r>
    </w:p>
    <w:p w:rsidR="00FF224F" w:rsidRDefault="00FF224F" w:rsidP="00FF224F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校内专业教师对上交作品进行初选，邀请省内专家评委对初选作品进行最终评选；校内进行优秀作品展，对极出色的作品进行装裱后，挂至图书馆内进行长期展示。</w:t>
      </w:r>
    </w:p>
    <w:p w:rsidR="00FF224F" w:rsidRDefault="00FF224F" w:rsidP="00FF224F">
      <w:pPr>
        <w:rPr>
          <w:rFonts w:ascii="黑体" w:eastAsia="黑体" w:hAnsi="黑体" w:hint="default"/>
          <w:bCs/>
          <w:sz w:val="32"/>
          <w:szCs w:val="32"/>
        </w:rPr>
      </w:pPr>
    </w:p>
    <w:p w:rsidR="00FF224F" w:rsidRDefault="00FF224F" w:rsidP="00FF224F">
      <w:pPr>
        <w:rPr>
          <w:rFonts w:ascii="黑体" w:eastAsia="黑体" w:hAnsi="黑体" w:hint="default"/>
          <w:bCs/>
          <w:sz w:val="32"/>
          <w:szCs w:val="32"/>
        </w:rPr>
      </w:pPr>
    </w:p>
    <w:p w:rsidR="000C7F21" w:rsidRPr="00FF224F" w:rsidRDefault="000C7F21"/>
    <w:sectPr w:rsidR="000C7F21" w:rsidRPr="00FF224F" w:rsidSect="000C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24F"/>
    <w:rsid w:val="000C7F21"/>
    <w:rsid w:val="00FF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4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2019-05-20T04:16:00Z</dcterms:created>
  <dcterms:modified xsi:type="dcterms:W3CDTF">2019-05-20T04:16:00Z</dcterms:modified>
</cp:coreProperties>
</file>