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B2" w:rsidRDefault="00AB6905">
      <w:pPr>
        <w:pStyle w:val="HTML"/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附表</w:t>
      </w:r>
      <w:r>
        <w:rPr>
          <w:rFonts w:hint="eastAsia"/>
          <w:sz w:val="28"/>
          <w:szCs w:val="28"/>
        </w:rPr>
        <w:t xml:space="preserve">2 </w:t>
      </w:r>
      <w:r>
        <w:rPr>
          <w:rFonts w:hint="eastAsia"/>
          <w:sz w:val="28"/>
          <w:szCs w:val="28"/>
        </w:rPr>
        <w:t>：</w:t>
      </w:r>
    </w:p>
    <w:p w:rsidR="006F49B2" w:rsidRDefault="00AB6905">
      <w:pPr>
        <w:pStyle w:val="HTML"/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国际交流学院教学基本功大赛评分表</w:t>
      </w:r>
    </w:p>
    <w:tbl>
      <w:tblPr>
        <w:tblpPr w:leftFromText="143" w:rightFromText="45" w:vertAnchor="text" w:horzAnchor="margin" w:tblpXSpec="center" w:tblpY="95"/>
        <w:tblW w:w="915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"/>
        <w:gridCol w:w="706"/>
        <w:gridCol w:w="2141"/>
        <w:gridCol w:w="1337"/>
        <w:gridCol w:w="1873"/>
        <w:gridCol w:w="814"/>
        <w:gridCol w:w="1252"/>
      </w:tblGrid>
      <w:tr w:rsidR="006F49B2">
        <w:trPr>
          <w:trHeight w:val="549"/>
          <w:jc w:val="center"/>
        </w:trPr>
        <w:tc>
          <w:tcPr>
            <w:tcW w:w="1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b/>
                <w:bCs/>
                <w:color w:val="333333"/>
                <w:kern w:val="0"/>
                <w:sz w:val="24"/>
              </w:rPr>
              <w:t>选手姓名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left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b/>
                <w:bCs/>
                <w:color w:val="333333"/>
                <w:kern w:val="0"/>
                <w:sz w:val="24"/>
              </w:rPr>
              <w:t> 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b/>
                <w:bCs/>
                <w:color w:val="333333"/>
                <w:kern w:val="0"/>
                <w:sz w:val="24"/>
              </w:rPr>
              <w:t>课程名称</w:t>
            </w:r>
          </w:p>
        </w:tc>
        <w:tc>
          <w:tcPr>
            <w:tcW w:w="3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left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b/>
                <w:bCs/>
                <w:color w:val="333333"/>
                <w:kern w:val="0"/>
                <w:sz w:val="24"/>
              </w:rPr>
              <w:t> </w:t>
            </w:r>
          </w:p>
        </w:tc>
      </w:tr>
      <w:tr w:rsidR="006F49B2">
        <w:trPr>
          <w:trHeight w:val="473"/>
          <w:jc w:val="center"/>
        </w:trPr>
        <w:tc>
          <w:tcPr>
            <w:tcW w:w="17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b/>
                <w:bCs/>
                <w:color w:val="333333"/>
                <w:kern w:val="0"/>
                <w:sz w:val="24"/>
              </w:rPr>
              <w:t>授课内容</w:t>
            </w:r>
          </w:p>
        </w:tc>
        <w:tc>
          <w:tcPr>
            <w:tcW w:w="74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left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b/>
                <w:bCs/>
                <w:color w:val="333333"/>
                <w:kern w:val="0"/>
                <w:sz w:val="24"/>
              </w:rPr>
              <w:t> </w:t>
            </w:r>
          </w:p>
        </w:tc>
      </w:tr>
      <w:tr w:rsidR="006F49B2">
        <w:trPr>
          <w:trHeight w:val="282"/>
          <w:jc w:val="center"/>
        </w:trPr>
        <w:tc>
          <w:tcPr>
            <w:tcW w:w="709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b/>
                <w:bCs/>
                <w:color w:val="333333"/>
                <w:kern w:val="0"/>
                <w:sz w:val="24"/>
              </w:rPr>
              <w:t>评价指标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b/>
                <w:bCs/>
                <w:color w:val="333333"/>
                <w:kern w:val="0"/>
                <w:sz w:val="24"/>
              </w:rPr>
              <w:t>分值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b/>
                <w:bCs/>
                <w:color w:val="333333"/>
                <w:kern w:val="0"/>
                <w:sz w:val="24"/>
              </w:rPr>
              <w:t>得分</w:t>
            </w:r>
          </w:p>
        </w:tc>
      </w:tr>
      <w:tr w:rsidR="006F49B2">
        <w:trPr>
          <w:trHeight w:val="461"/>
          <w:jc w:val="center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b/>
                <w:bCs/>
                <w:color w:val="333333"/>
                <w:kern w:val="0"/>
                <w:sz w:val="24"/>
              </w:rPr>
              <w:t>项目</w:t>
            </w:r>
          </w:p>
        </w:tc>
        <w:tc>
          <w:tcPr>
            <w:tcW w:w="60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b/>
                <w:bCs/>
                <w:color w:val="333333"/>
                <w:kern w:val="0"/>
                <w:sz w:val="24"/>
              </w:rPr>
              <w:t>评价内容</w:t>
            </w: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6F49B2">
            <w:pPr>
              <w:widowControl/>
              <w:jc w:val="left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6F49B2">
            <w:pPr>
              <w:widowControl/>
              <w:jc w:val="left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F49B2">
        <w:trPr>
          <w:trHeight w:hRule="exact" w:val="454"/>
          <w:jc w:val="center"/>
        </w:trPr>
        <w:tc>
          <w:tcPr>
            <w:tcW w:w="10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spacing w:line="360" w:lineRule="atLeast"/>
              <w:jc w:val="center"/>
              <w:rPr>
                <w:rFonts w:ascii="ˎ̥" w:hAnsi="ˎ̥"/>
                <w:color w:val="333333"/>
                <w:kern w:val="0"/>
                <w:szCs w:val="21"/>
              </w:rPr>
            </w:pPr>
            <w:r>
              <w:rPr>
                <w:rFonts w:ascii="ˎ̥" w:hAnsi="ˎ̥" w:hint="eastAsia"/>
                <w:color w:val="333333"/>
                <w:kern w:val="0"/>
                <w:szCs w:val="21"/>
              </w:rPr>
              <w:t>教学</w:t>
            </w:r>
          </w:p>
          <w:p w:rsidR="006F49B2" w:rsidRDefault="00AB6905">
            <w:pPr>
              <w:spacing w:line="360" w:lineRule="atLeast"/>
              <w:jc w:val="center"/>
              <w:rPr>
                <w:rFonts w:ascii="ˎ̥" w:hAnsi="ˎ̥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hint="eastAsia"/>
                <w:color w:val="333333"/>
                <w:kern w:val="0"/>
                <w:szCs w:val="21"/>
              </w:rPr>
              <w:t>方法</w:t>
            </w:r>
          </w:p>
        </w:tc>
        <w:tc>
          <w:tcPr>
            <w:tcW w:w="6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教学目的明确，符合教学大纲要求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6F49B2">
        <w:trPr>
          <w:trHeight w:hRule="exact" w:val="454"/>
          <w:jc w:val="center"/>
        </w:trPr>
        <w:tc>
          <w:tcPr>
            <w:tcW w:w="1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6F49B2">
            <w:pPr>
              <w:widowControl/>
              <w:jc w:val="left"/>
              <w:rPr>
                <w:rFonts w:ascii="ˎ̥" w:hAnsi="ˎ̥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备课认真，教案规范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6F49B2">
        <w:trPr>
          <w:trHeight w:hRule="exact" w:val="454"/>
          <w:jc w:val="center"/>
        </w:trPr>
        <w:tc>
          <w:tcPr>
            <w:tcW w:w="1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6F49B2">
            <w:pPr>
              <w:widowControl/>
              <w:jc w:val="left"/>
              <w:rPr>
                <w:rFonts w:ascii="ˎ̥" w:hAnsi="ˎ̥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情绪饱满，言传身教，注重品德素质教育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6F49B2">
        <w:trPr>
          <w:trHeight w:hRule="exact" w:val="454"/>
          <w:jc w:val="center"/>
        </w:trPr>
        <w:tc>
          <w:tcPr>
            <w:tcW w:w="1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6F49B2">
            <w:pPr>
              <w:widowControl/>
              <w:jc w:val="left"/>
              <w:rPr>
                <w:rFonts w:ascii="ˎ̥" w:hAnsi="ˎ̥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课堂教学管理科学，遵守教学秩序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6F49B2">
        <w:trPr>
          <w:trHeight w:hRule="exact" w:val="454"/>
          <w:jc w:val="center"/>
        </w:trPr>
        <w:tc>
          <w:tcPr>
            <w:tcW w:w="10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spacing w:line="360" w:lineRule="atLeast"/>
              <w:jc w:val="center"/>
              <w:rPr>
                <w:rFonts w:ascii="ˎ̥" w:hAnsi="ˎ̥"/>
                <w:color w:val="333333"/>
                <w:kern w:val="0"/>
                <w:szCs w:val="21"/>
              </w:rPr>
            </w:pPr>
            <w:r>
              <w:rPr>
                <w:rFonts w:ascii="ˎ̥" w:hAnsi="ˎ̥" w:hint="eastAsia"/>
                <w:color w:val="333333"/>
                <w:kern w:val="0"/>
                <w:szCs w:val="21"/>
              </w:rPr>
              <w:t>教学</w:t>
            </w:r>
          </w:p>
          <w:p w:rsidR="006F49B2" w:rsidRDefault="00AB6905">
            <w:pPr>
              <w:spacing w:line="360" w:lineRule="atLeast"/>
              <w:jc w:val="center"/>
              <w:rPr>
                <w:rFonts w:ascii="ˎ̥" w:hAnsi="ˎ̥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hint="eastAsia"/>
                <w:color w:val="333333"/>
                <w:kern w:val="0"/>
                <w:szCs w:val="21"/>
              </w:rPr>
              <w:t>内容</w:t>
            </w:r>
          </w:p>
        </w:tc>
        <w:tc>
          <w:tcPr>
            <w:tcW w:w="6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知识结构科学合理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6F49B2">
        <w:trPr>
          <w:trHeight w:hRule="exact" w:val="454"/>
          <w:jc w:val="center"/>
        </w:trPr>
        <w:tc>
          <w:tcPr>
            <w:tcW w:w="1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6F49B2">
            <w:pPr>
              <w:widowControl/>
              <w:jc w:val="left"/>
              <w:rPr>
                <w:rFonts w:ascii="ˎ̥" w:hAnsi="ˎ̥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知识内容丰富，深度广度及前沿知识适度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6F49B2">
        <w:trPr>
          <w:trHeight w:hRule="exact" w:val="454"/>
          <w:jc w:val="center"/>
        </w:trPr>
        <w:tc>
          <w:tcPr>
            <w:tcW w:w="1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6F49B2">
            <w:pPr>
              <w:widowControl/>
              <w:jc w:val="left"/>
              <w:rPr>
                <w:rFonts w:ascii="ˎ̥" w:hAnsi="ˎ̥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教材使用科学合理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6F49B2">
        <w:trPr>
          <w:trHeight w:hRule="exact" w:val="454"/>
          <w:jc w:val="center"/>
        </w:trPr>
        <w:tc>
          <w:tcPr>
            <w:tcW w:w="1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6F49B2">
            <w:pPr>
              <w:widowControl/>
              <w:jc w:val="left"/>
              <w:rPr>
                <w:rFonts w:ascii="ˎ̥" w:hAnsi="ˎ̥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专业知识、技能及相关能力内容明确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6F49B2">
        <w:trPr>
          <w:trHeight w:hRule="exact" w:val="454"/>
          <w:jc w:val="center"/>
        </w:trPr>
        <w:tc>
          <w:tcPr>
            <w:tcW w:w="10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spacing w:line="360" w:lineRule="atLeast"/>
              <w:jc w:val="center"/>
              <w:rPr>
                <w:rFonts w:ascii="ˎ̥" w:hAnsi="ˎ̥"/>
                <w:color w:val="333333"/>
                <w:kern w:val="0"/>
                <w:szCs w:val="21"/>
              </w:rPr>
            </w:pPr>
            <w:r>
              <w:rPr>
                <w:rFonts w:ascii="ˎ̥" w:hAnsi="ˎ̥" w:hint="eastAsia"/>
                <w:color w:val="333333"/>
                <w:kern w:val="0"/>
                <w:szCs w:val="21"/>
              </w:rPr>
              <w:t>教学</w:t>
            </w:r>
          </w:p>
          <w:p w:rsidR="006F49B2" w:rsidRDefault="00AB6905">
            <w:pPr>
              <w:spacing w:line="360" w:lineRule="atLeast"/>
              <w:jc w:val="center"/>
              <w:rPr>
                <w:rFonts w:ascii="ˎ̥" w:hAnsi="ˎ̥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hint="eastAsia"/>
                <w:color w:val="333333"/>
                <w:kern w:val="0"/>
                <w:szCs w:val="21"/>
              </w:rPr>
              <w:t>基本功</w:t>
            </w:r>
          </w:p>
        </w:tc>
        <w:tc>
          <w:tcPr>
            <w:tcW w:w="6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与教学内容相适应的多种教学方法灵活运用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6F49B2">
        <w:trPr>
          <w:trHeight w:hRule="exact" w:val="454"/>
          <w:jc w:val="center"/>
        </w:trPr>
        <w:tc>
          <w:tcPr>
            <w:tcW w:w="1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6F49B2">
            <w:pPr>
              <w:widowControl/>
              <w:jc w:val="left"/>
              <w:rPr>
                <w:rFonts w:ascii="ˎ̥" w:hAnsi="ˎ̥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启发式教学的实际运用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6F49B2">
        <w:trPr>
          <w:trHeight w:hRule="exact" w:val="454"/>
          <w:jc w:val="center"/>
        </w:trPr>
        <w:tc>
          <w:tcPr>
            <w:tcW w:w="1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6F49B2">
            <w:pPr>
              <w:widowControl/>
              <w:jc w:val="left"/>
              <w:rPr>
                <w:rFonts w:ascii="ˎ̥" w:hAnsi="ˎ̥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突出能力培养，方式方法得当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6F49B2">
        <w:trPr>
          <w:trHeight w:hRule="exact" w:val="454"/>
          <w:jc w:val="center"/>
        </w:trPr>
        <w:tc>
          <w:tcPr>
            <w:tcW w:w="1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6F49B2">
            <w:pPr>
              <w:widowControl/>
              <w:jc w:val="left"/>
              <w:rPr>
                <w:rFonts w:ascii="ˎ̥" w:hAnsi="ˎ̥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语言表达生动、简洁、准确、规范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6F49B2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F49B2">
        <w:trPr>
          <w:trHeight w:hRule="exact" w:val="454"/>
          <w:jc w:val="center"/>
        </w:trPr>
        <w:tc>
          <w:tcPr>
            <w:tcW w:w="1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6F49B2">
            <w:pPr>
              <w:widowControl/>
              <w:jc w:val="left"/>
              <w:rPr>
                <w:rFonts w:ascii="ˎ̥" w:hAnsi="ˎ̥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板书设计合理规范（或课件制作使用合理）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6F49B2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F49B2">
        <w:trPr>
          <w:trHeight w:hRule="exact" w:val="454"/>
          <w:jc w:val="center"/>
        </w:trPr>
        <w:tc>
          <w:tcPr>
            <w:tcW w:w="10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spacing w:line="360" w:lineRule="atLeast"/>
              <w:jc w:val="center"/>
              <w:rPr>
                <w:rFonts w:ascii="ˎ̥" w:hAnsi="ˎ̥"/>
                <w:color w:val="333333"/>
                <w:kern w:val="0"/>
                <w:szCs w:val="21"/>
              </w:rPr>
            </w:pPr>
            <w:r>
              <w:rPr>
                <w:rFonts w:ascii="ˎ̥" w:hAnsi="ˎ̥" w:hint="eastAsia"/>
                <w:color w:val="333333"/>
                <w:kern w:val="0"/>
                <w:szCs w:val="21"/>
              </w:rPr>
              <w:t>教学</w:t>
            </w:r>
          </w:p>
          <w:p w:rsidR="006F49B2" w:rsidRDefault="00AB6905">
            <w:pPr>
              <w:spacing w:line="360" w:lineRule="atLeast"/>
              <w:jc w:val="center"/>
              <w:rPr>
                <w:rFonts w:ascii="仿宋_GB2312" w:eastAsia="仿宋_GB2312" w:hAnsi="ˎ̥" w:cs="宋体"/>
                <w:color w:val="333333"/>
                <w:kern w:val="0"/>
                <w:sz w:val="24"/>
              </w:rPr>
            </w:pPr>
            <w:r>
              <w:rPr>
                <w:rFonts w:ascii="ˎ̥" w:hAnsi="ˎ̥" w:hint="eastAsia"/>
                <w:color w:val="333333"/>
                <w:kern w:val="0"/>
                <w:szCs w:val="21"/>
              </w:rPr>
              <w:t>效果</w:t>
            </w:r>
          </w:p>
        </w:tc>
        <w:tc>
          <w:tcPr>
            <w:tcW w:w="6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知识内容掌握深透，讲授熟练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6F49B2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F49B2">
        <w:trPr>
          <w:trHeight w:hRule="exact" w:val="454"/>
          <w:jc w:val="center"/>
        </w:trPr>
        <w:tc>
          <w:tcPr>
            <w:tcW w:w="1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6F49B2">
            <w:pPr>
              <w:widowControl/>
              <w:jc w:val="left"/>
              <w:rPr>
                <w:rFonts w:ascii="仿宋_GB2312" w:eastAsia="仿宋_GB2312" w:hAnsi="ˎ̥" w:cs="宋体"/>
                <w:color w:val="333333"/>
                <w:kern w:val="0"/>
                <w:sz w:val="24"/>
              </w:rPr>
            </w:pPr>
          </w:p>
        </w:tc>
        <w:tc>
          <w:tcPr>
            <w:tcW w:w="6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重点突出，难点明确，分析透彻，逻辑性强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6F49B2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F49B2">
        <w:trPr>
          <w:trHeight w:hRule="exact" w:val="454"/>
          <w:jc w:val="center"/>
        </w:trPr>
        <w:tc>
          <w:tcPr>
            <w:tcW w:w="1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6F49B2">
            <w:pPr>
              <w:widowControl/>
              <w:jc w:val="left"/>
              <w:rPr>
                <w:rFonts w:ascii="仿宋_GB2312" w:eastAsia="仿宋_GB2312" w:hAnsi="ˎ̥" w:cs="宋体"/>
                <w:color w:val="333333"/>
                <w:kern w:val="0"/>
                <w:sz w:val="24"/>
              </w:rPr>
            </w:pPr>
          </w:p>
        </w:tc>
        <w:tc>
          <w:tcPr>
            <w:tcW w:w="6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理论知识与实践联系密切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6F49B2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F49B2">
        <w:trPr>
          <w:trHeight w:hRule="exact" w:val="454"/>
          <w:jc w:val="center"/>
        </w:trPr>
        <w:tc>
          <w:tcPr>
            <w:tcW w:w="1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6F49B2">
            <w:pPr>
              <w:widowControl/>
              <w:jc w:val="left"/>
              <w:rPr>
                <w:rFonts w:ascii="仿宋_GB2312" w:eastAsia="仿宋_GB2312" w:hAnsi="ˎ̥" w:cs="宋体"/>
                <w:color w:val="333333"/>
                <w:kern w:val="0"/>
                <w:sz w:val="24"/>
              </w:rPr>
            </w:pPr>
          </w:p>
        </w:tc>
        <w:tc>
          <w:tcPr>
            <w:tcW w:w="6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学生听课情绪高，思维积极活跃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6F49B2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F49B2">
        <w:trPr>
          <w:trHeight w:hRule="exact" w:val="454"/>
          <w:jc w:val="center"/>
        </w:trPr>
        <w:tc>
          <w:tcPr>
            <w:tcW w:w="1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6F49B2">
            <w:pPr>
              <w:widowControl/>
              <w:jc w:val="left"/>
              <w:rPr>
                <w:rFonts w:ascii="仿宋_GB2312" w:eastAsia="仿宋_GB2312" w:hAnsi="ˎ̥" w:cs="宋体"/>
                <w:color w:val="333333"/>
                <w:kern w:val="0"/>
                <w:sz w:val="24"/>
              </w:rPr>
            </w:pPr>
          </w:p>
        </w:tc>
        <w:tc>
          <w:tcPr>
            <w:tcW w:w="6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学生接受、理解、掌握知识及技能程度高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6F49B2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F49B2">
        <w:trPr>
          <w:trHeight w:hRule="exact" w:val="454"/>
          <w:jc w:val="center"/>
        </w:trPr>
        <w:tc>
          <w:tcPr>
            <w:tcW w:w="70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color w:val="333333"/>
                <w:kern w:val="0"/>
                <w:sz w:val="24"/>
              </w:rPr>
              <w:t>总分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49B2" w:rsidRDefault="006F49B2">
            <w:pPr>
              <w:widowControl/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F49B2">
        <w:trPr>
          <w:trHeight w:hRule="exact" w:val="1722"/>
          <w:jc w:val="center"/>
        </w:trPr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AB6905">
            <w:pPr>
              <w:widowControl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color w:val="333333"/>
                <w:kern w:val="0"/>
                <w:sz w:val="24"/>
              </w:rPr>
              <w:t>总体评价</w:t>
            </w:r>
          </w:p>
        </w:tc>
        <w:tc>
          <w:tcPr>
            <w:tcW w:w="81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2" w:rsidRDefault="006F49B2">
            <w:pPr>
              <w:widowControl/>
              <w:spacing w:line="360" w:lineRule="atLeast"/>
              <w:jc w:val="left"/>
              <w:rPr>
                <w:rFonts w:ascii="仿宋_GB2312" w:eastAsia="仿宋_GB2312" w:hAnsi="ˎ̥" w:cs="宋体"/>
                <w:color w:val="333333"/>
                <w:kern w:val="0"/>
                <w:sz w:val="24"/>
              </w:rPr>
            </w:pPr>
          </w:p>
          <w:p w:rsidR="006F49B2" w:rsidRDefault="00AB6905">
            <w:pPr>
              <w:widowControl/>
              <w:spacing w:line="400" w:lineRule="exact"/>
              <w:jc w:val="left"/>
              <w:rPr>
                <w:rFonts w:ascii="仿宋_GB2312" w:eastAsia="仿宋_GB2312" w:hAnsi="ˎ̥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color w:val="333333"/>
                <w:kern w:val="0"/>
                <w:sz w:val="24"/>
              </w:rPr>
              <w:t xml:space="preserve">                                                 评委签名：</w:t>
            </w:r>
          </w:p>
          <w:p w:rsidR="006F49B2" w:rsidRDefault="00AB6905">
            <w:pPr>
              <w:widowControl/>
              <w:spacing w:line="400" w:lineRule="exact"/>
              <w:jc w:val="left"/>
              <w:rPr>
                <w:rFonts w:ascii="仿宋_GB2312" w:eastAsia="仿宋_GB2312" w:hAnsi="ˎ̥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color w:val="333333"/>
                <w:kern w:val="0"/>
                <w:sz w:val="24"/>
              </w:rPr>
              <w:t xml:space="preserve">                                                  年    月    日</w:t>
            </w:r>
          </w:p>
          <w:p w:rsidR="006F49B2" w:rsidRDefault="006F49B2">
            <w:pPr>
              <w:widowControl/>
              <w:spacing w:line="360" w:lineRule="atLeast"/>
              <w:jc w:val="left"/>
              <w:rPr>
                <w:rFonts w:ascii="仿宋_GB2312" w:eastAsia="仿宋_GB2312" w:hAnsi="ˎ̥" w:cs="宋体"/>
                <w:color w:val="333333"/>
                <w:kern w:val="0"/>
                <w:sz w:val="24"/>
              </w:rPr>
            </w:pPr>
          </w:p>
          <w:p w:rsidR="006F49B2" w:rsidRDefault="006F49B2">
            <w:pPr>
              <w:widowControl/>
              <w:spacing w:line="360" w:lineRule="atLeast"/>
              <w:jc w:val="left"/>
              <w:rPr>
                <w:rFonts w:ascii="仿宋_GB2312" w:eastAsia="仿宋_GB2312" w:hAnsi="ˎ̥" w:cs="宋体"/>
                <w:color w:val="333333"/>
                <w:kern w:val="0"/>
                <w:sz w:val="24"/>
              </w:rPr>
            </w:pPr>
          </w:p>
          <w:p w:rsidR="006F49B2" w:rsidRDefault="006F49B2">
            <w:pPr>
              <w:widowControl/>
              <w:spacing w:line="360" w:lineRule="atLeast"/>
              <w:jc w:val="left"/>
              <w:rPr>
                <w:rFonts w:ascii="ˎ̥" w:hAnsi="ˎ̥"/>
                <w:color w:val="333333"/>
                <w:kern w:val="0"/>
                <w:sz w:val="18"/>
                <w:szCs w:val="18"/>
              </w:rPr>
            </w:pPr>
          </w:p>
          <w:p w:rsidR="006F49B2" w:rsidRDefault="00AB6905">
            <w:pPr>
              <w:widowControl/>
              <w:spacing w:line="360" w:lineRule="atLeast"/>
              <w:jc w:val="left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color w:val="333333"/>
                <w:kern w:val="0"/>
                <w:sz w:val="24"/>
              </w:rPr>
              <w:t> </w:t>
            </w:r>
          </w:p>
          <w:p w:rsidR="006F49B2" w:rsidRDefault="00AB6905">
            <w:pPr>
              <w:widowControl/>
              <w:spacing w:line="360" w:lineRule="atLeast"/>
              <w:jc w:val="left"/>
              <w:rPr>
                <w:rFonts w:ascii="ˎ̥" w:hAnsi="ˎ̥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color w:val="333333"/>
                <w:kern w:val="0"/>
                <w:sz w:val="24"/>
              </w:rPr>
              <w:t> </w:t>
            </w:r>
          </w:p>
          <w:p w:rsidR="006F49B2" w:rsidRDefault="00AB6905">
            <w:pPr>
              <w:widowControl/>
              <w:wordWrap w:val="0"/>
              <w:spacing w:line="360" w:lineRule="atLeast"/>
              <w:jc w:val="right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color w:val="333333"/>
                <w:kern w:val="0"/>
                <w:sz w:val="24"/>
              </w:rPr>
              <w:t>签名：</w:t>
            </w:r>
            <w:r>
              <w:rPr>
                <w:rFonts w:ascii="ˎ̥" w:eastAsia="仿宋_GB2312" w:hAnsi="ˎ̥" w:cs="宋体" w:hint="eastAsia"/>
                <w:color w:val="333333"/>
                <w:kern w:val="0"/>
                <w:sz w:val="24"/>
              </w:rPr>
              <w:t xml:space="preserve">            </w:t>
            </w:r>
          </w:p>
          <w:p w:rsidR="006F49B2" w:rsidRDefault="00AB6905">
            <w:pPr>
              <w:widowControl/>
              <w:spacing w:line="36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color w:val="333333"/>
                <w:kern w:val="0"/>
                <w:sz w:val="24"/>
              </w:rPr>
              <w:t> </w:t>
            </w:r>
          </w:p>
          <w:p w:rsidR="006F49B2" w:rsidRDefault="00AB6905">
            <w:pPr>
              <w:widowControl/>
              <w:spacing w:line="360" w:lineRule="atLeast"/>
              <w:jc w:val="right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color w:val="333333"/>
                <w:kern w:val="0"/>
                <w:sz w:val="24"/>
              </w:rPr>
              <w:t>年</w:t>
            </w:r>
            <w:r>
              <w:rPr>
                <w:rFonts w:ascii="ˎ̥" w:eastAsia="仿宋_GB2312" w:hAnsi="ˎ̥" w:cs="宋体" w:hint="eastAsia"/>
                <w:color w:val="333333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ˎ̥" w:cs="宋体" w:hint="eastAsia"/>
                <w:color w:val="333333"/>
                <w:kern w:val="0"/>
                <w:sz w:val="24"/>
              </w:rPr>
              <w:t>月</w:t>
            </w:r>
            <w:r>
              <w:rPr>
                <w:rFonts w:ascii="ˎ̥" w:eastAsia="仿宋_GB2312" w:hAnsi="ˎ̥" w:cs="宋体" w:hint="eastAsia"/>
                <w:color w:val="333333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ˎ̥" w:cs="宋体" w:hint="eastAsia"/>
                <w:color w:val="333333"/>
                <w:kern w:val="0"/>
                <w:sz w:val="24"/>
              </w:rPr>
              <w:t>日</w:t>
            </w:r>
          </w:p>
        </w:tc>
      </w:tr>
    </w:tbl>
    <w:p w:rsidR="006F49B2" w:rsidRDefault="006F49B2">
      <w:pPr>
        <w:jc w:val="left"/>
      </w:pPr>
    </w:p>
    <w:p w:rsidR="006F49B2" w:rsidRDefault="006F49B2">
      <w:pPr>
        <w:jc w:val="left"/>
      </w:pPr>
      <w:bookmarkStart w:id="0" w:name="_GoBack"/>
      <w:bookmarkEnd w:id="0"/>
    </w:p>
    <w:sectPr w:rsidR="006F49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24D" w:rsidRDefault="0076024D">
      <w:r>
        <w:separator/>
      </w:r>
    </w:p>
  </w:endnote>
  <w:endnote w:type="continuationSeparator" w:id="0">
    <w:p w:rsidR="0076024D" w:rsidRDefault="0076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B2" w:rsidRDefault="00AB69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49B2" w:rsidRDefault="006F49B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B2" w:rsidRDefault="006F49B2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B2" w:rsidRDefault="006F49B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24D" w:rsidRDefault="0076024D">
      <w:r>
        <w:separator/>
      </w:r>
    </w:p>
  </w:footnote>
  <w:footnote w:type="continuationSeparator" w:id="0">
    <w:p w:rsidR="0076024D" w:rsidRDefault="00760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B2" w:rsidRDefault="006F49B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B2" w:rsidRDefault="006F49B2">
    <w:pPr>
      <w:pStyle w:val="a4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B2" w:rsidRDefault="006F49B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B2"/>
    <w:rsid w:val="00220CFE"/>
    <w:rsid w:val="006F49B2"/>
    <w:rsid w:val="0076024D"/>
    <w:rsid w:val="00AB6905"/>
    <w:rsid w:val="00C03B16"/>
    <w:rsid w:val="00CB7C54"/>
    <w:rsid w:val="00FB13E1"/>
    <w:rsid w:val="5340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styleId="a5">
    <w:name w:val="page number"/>
    <w:basedOn w:val="a0"/>
  </w:style>
  <w:style w:type="paragraph" w:styleId="a6">
    <w:name w:val="Balloon Text"/>
    <w:basedOn w:val="a"/>
    <w:link w:val="Char"/>
    <w:rsid w:val="00FB13E1"/>
    <w:rPr>
      <w:sz w:val="18"/>
      <w:szCs w:val="18"/>
    </w:rPr>
  </w:style>
  <w:style w:type="character" w:customStyle="1" w:styleId="Char">
    <w:name w:val="批注框文本 Char"/>
    <w:basedOn w:val="a0"/>
    <w:link w:val="a6"/>
    <w:rsid w:val="00FB13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styleId="a5">
    <w:name w:val="page number"/>
    <w:basedOn w:val="a0"/>
  </w:style>
  <w:style w:type="paragraph" w:styleId="a6">
    <w:name w:val="Balloon Text"/>
    <w:basedOn w:val="a"/>
    <w:link w:val="Char"/>
    <w:rsid w:val="00FB13E1"/>
    <w:rPr>
      <w:sz w:val="18"/>
      <w:szCs w:val="18"/>
    </w:rPr>
  </w:style>
  <w:style w:type="character" w:customStyle="1" w:styleId="Char">
    <w:name w:val="批注框文本 Char"/>
    <w:basedOn w:val="a0"/>
    <w:link w:val="a6"/>
    <w:rsid w:val="00FB13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>Organization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亦兵ShakuHarp的iPad</dc:creator>
  <cp:lastModifiedBy>Windows 用户</cp:lastModifiedBy>
  <cp:revision>4</cp:revision>
  <cp:lastPrinted>2021-09-28T06:15:00Z</cp:lastPrinted>
  <dcterms:created xsi:type="dcterms:W3CDTF">2021-10-07T00:35:00Z</dcterms:created>
  <dcterms:modified xsi:type="dcterms:W3CDTF">2021-10-07T00:38:00Z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89F2E5DCD231CBACA0D95161C862EB41</vt:lpwstr>
  </property>
</Properties>
</file>